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2513F6" w:rsidRPr="002513F6">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tblPr>
            <w:tblGrid>
              <w:gridCol w:w="7475"/>
            </w:tblGrid>
            <w:tr w:rsidR="002513F6" w:rsidRPr="002513F6">
              <w:trPr>
                <w:tblCellSpacing w:w="0" w:type="dxa"/>
                <w:jc w:val="center"/>
              </w:trPr>
              <w:tc>
                <w:tcPr>
                  <w:tcW w:w="0" w:type="auto"/>
                  <w:tcMar>
                    <w:top w:w="300" w:type="dxa"/>
                    <w:left w:w="0" w:type="dxa"/>
                    <w:bottom w:w="300" w:type="dxa"/>
                    <w:right w:w="0" w:type="dxa"/>
                  </w:tcMar>
                  <w:vAlign w:val="center"/>
                  <w:hideMark/>
                </w:tcPr>
                <w:p w:rsidR="002513F6" w:rsidRPr="002513F6" w:rsidRDefault="002513F6" w:rsidP="002513F6">
                  <w:pPr>
                    <w:widowControl/>
                    <w:spacing w:line="360" w:lineRule="atLeast"/>
                    <w:jc w:val="center"/>
                    <w:rPr>
                      <w:rFonts w:ascii="宋体" w:eastAsia="宋体" w:hAnsi="宋体" w:cs="宋体"/>
                      <w:b/>
                      <w:bCs/>
                      <w:color w:val="003366"/>
                      <w:kern w:val="0"/>
                      <w:sz w:val="36"/>
                      <w:szCs w:val="36"/>
                    </w:rPr>
                  </w:pPr>
                  <w:r w:rsidRPr="002513F6">
                    <w:rPr>
                      <w:rFonts w:ascii="宋体" w:eastAsia="宋体" w:hAnsi="宋体" w:cs="宋体"/>
                      <w:b/>
                      <w:bCs/>
                      <w:color w:val="003366"/>
                      <w:kern w:val="0"/>
                      <w:sz w:val="36"/>
                      <w:szCs w:val="36"/>
                    </w:rPr>
                    <w:t>吉林省住房和城乡建设厅 吉林省工业和信息化厅 关于开展2017年绿色建材评价标识工作的通知</w:t>
                  </w:r>
                </w:p>
              </w:tc>
            </w:tr>
          </w:tbl>
          <w:p w:rsidR="002513F6" w:rsidRPr="002513F6" w:rsidRDefault="002513F6" w:rsidP="002513F6">
            <w:pPr>
              <w:widowControl/>
              <w:jc w:val="center"/>
              <w:rPr>
                <w:rFonts w:ascii="宋体" w:eastAsia="宋体" w:hAnsi="宋体" w:cs="宋体"/>
                <w:kern w:val="0"/>
                <w:sz w:val="18"/>
                <w:szCs w:val="18"/>
              </w:rPr>
            </w:pPr>
          </w:p>
        </w:tc>
      </w:tr>
    </w:tbl>
    <w:p w:rsidR="002513F6" w:rsidRPr="002513F6" w:rsidRDefault="002513F6" w:rsidP="002513F6">
      <w:pPr>
        <w:widowControl/>
        <w:jc w:val="left"/>
        <w:rPr>
          <w:rFonts w:ascii="宋体" w:eastAsia="宋体" w:hAnsi="宋体" w:cs="宋体"/>
          <w:vanish/>
          <w:kern w:val="0"/>
          <w:sz w:val="18"/>
          <w:szCs w:val="18"/>
        </w:rPr>
      </w:pPr>
    </w:p>
    <w:p w:rsidR="002513F6" w:rsidRPr="002513F6" w:rsidRDefault="002513F6" w:rsidP="002513F6">
      <w:pPr>
        <w:widowControl/>
        <w:jc w:val="left"/>
        <w:rPr>
          <w:rFonts w:ascii="宋体" w:eastAsia="宋体" w:hAnsi="宋体" w:cs="宋体"/>
          <w:vanish/>
          <w:kern w:val="0"/>
          <w:sz w:val="18"/>
          <w:szCs w:val="18"/>
        </w:rPr>
      </w:pPr>
    </w:p>
    <w:tbl>
      <w:tblPr>
        <w:tblW w:w="5000" w:type="pct"/>
        <w:jc w:val="center"/>
        <w:tblCellSpacing w:w="0" w:type="dxa"/>
        <w:tblBorders>
          <w:bottom w:val="single" w:sz="6" w:space="0" w:color="CCCCCC"/>
        </w:tblBorders>
        <w:tblCellMar>
          <w:top w:w="150" w:type="dxa"/>
          <w:left w:w="150" w:type="dxa"/>
          <w:bottom w:w="150" w:type="dxa"/>
          <w:right w:w="150" w:type="dxa"/>
        </w:tblCellMar>
        <w:tblLook w:val="04A0"/>
      </w:tblPr>
      <w:tblGrid>
        <w:gridCol w:w="8456"/>
      </w:tblGrid>
      <w:tr w:rsidR="002513F6" w:rsidRPr="002513F6">
        <w:trPr>
          <w:tblCellSpacing w:w="0" w:type="dxa"/>
          <w:jc w:val="center"/>
        </w:trPr>
        <w:tc>
          <w:tcPr>
            <w:tcW w:w="0" w:type="auto"/>
            <w:tcMar>
              <w:top w:w="75" w:type="dxa"/>
              <w:left w:w="75" w:type="dxa"/>
              <w:bottom w:w="75" w:type="dxa"/>
              <w:right w:w="75" w:type="dxa"/>
            </w:tcMar>
            <w:vAlign w:val="center"/>
            <w:hideMark/>
          </w:tcPr>
          <w:p w:rsidR="002513F6" w:rsidRPr="002513F6" w:rsidRDefault="002513F6" w:rsidP="002513F6">
            <w:pPr>
              <w:widowControl/>
              <w:spacing w:before="100" w:beforeAutospacing="1" w:after="100" w:afterAutospacing="1" w:line="390" w:lineRule="atLeast"/>
              <w:jc w:val="center"/>
              <w:rPr>
                <w:rFonts w:ascii="宋体" w:eastAsia="宋体" w:hAnsi="宋体" w:cs="宋体"/>
                <w:kern w:val="0"/>
                <w:sz w:val="18"/>
                <w:szCs w:val="18"/>
              </w:rPr>
            </w:pPr>
            <w:r w:rsidRPr="002513F6">
              <w:rPr>
                <w:rFonts w:ascii="宋体" w:eastAsia="宋体" w:hAnsi="宋体" w:cs="宋体"/>
                <w:kern w:val="0"/>
                <w:sz w:val="18"/>
                <w:szCs w:val="18"/>
              </w:rPr>
              <w:t>吉建联发〔2017〕18号</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各市（州）建委（住房城乡建设局）、工业和信息化局，各县（市）住房城乡建设局、工业和信息化局（经济局），各有关单位：</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为促进绿色建材生产和应用，推动绿色建材评价标识工作开展，依据《吉林省促进绿色建材生产和应用实施方案》（吉工信办联﹝2016﹞20号）和《吉林省绿色建材评价标识管理办法实施细则》（吉建联发﹝2016﹞18号）要求，现将2017年度绿色建材评价标识申报工作通知如下：</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一、申报条件</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绿色建材评价标识申报主体为省内所属建材生产企业。申报绿色建材评价标识产品为绿色墙体材料、绿色预拌混凝土（砂浆）和绿色门窗。申报企业应具备以下条件：</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（一）具备独立法人资格；</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（二）具有与申请相符的生产能力，且无知识产权纠纷；</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（三）符合行业准入条件；</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（四）具有完备的质量管理、环境管理、职业健康安全卫生管理和能源管理体系；</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（五）申请的建材产品符合绿色建材的技术要求，并已在实际工程中应用；</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（六）企业无不良诚信记录；</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（七）其他应具备的条件。</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二、申报程序</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（一）申请企业填写《绿色建材评价标识申报书》（见附件），并与所需附件资料装订成册加盖企业</w:t>
            </w:r>
            <w:r w:rsidRPr="002513F6">
              <w:rPr>
                <w:rFonts w:ascii="宋体" w:eastAsia="宋体" w:hAnsi="宋体" w:cs="宋体"/>
                <w:kern w:val="0"/>
                <w:sz w:val="18"/>
                <w:szCs w:val="18"/>
              </w:rPr>
              <w:lastRenderedPageBreak/>
              <w:t>公章，报送至绿色建材评价机构。申请企业需提供以下附件材料。</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1.企业营业执照副本复印件（加盖公章）；</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2.行业准入证明或生产许可证复印件（适用时）；</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3.具有综合类检测资质的法定检测机构出具的距申请日一年内的产品抽样检测报告，检测报告应涵盖与所申请产品对应的绿色建材技术要求规定的项目；</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4.符合相应绿色建材技术要求中规定的涉及生产企业要求的证明材料，包括有效期内的质量管理体系、环境管理体系、职业健康安全管理体系和能源管理体系认证证书等能证明企业符合绿色建材技术要求的相关文件（加盖公章）；</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5.产品生产使用报告（包括产品介绍、生产控制和工程应用等，按模板要求编写）；</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6.其他与申报产品相关的材料，包括用户使用证明、产品获得的奖励、推广应用证书等复印件（加盖公章）。</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（二）评价机构收到企业申请后，对申请企业进行形式审查。通过形式审查的，评价机构向申请企业发放受理通知书。</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（三）通过形式审查的，由评价机构组织开展标识评价工作，评价工作应在30个工作日内完成（不含抽样检测时间）。</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（四）通过评价的企业，获得《吉林省绿色建材评价标识证书》，并在国家及省绿色建材信息平台上发布。标识证书全国通用。</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三、有关要求</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（一）高度重视、提高认识。绿色建材评价标识工作是一项长期性、系统性工程。各地绿色建材主管部门要认真做好此项工作，鼓励符合条件的企业积极参与组织申报，推动我省绿色建材评价标识工作开展。</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（二）严格标准、落实制度。评价机构要严格按照国家和省绿色建材评价技术导则要求做好评价工作。建材生产企业提供申报资料要真实完整，申报的同一种产品不得同时向多家评价机构提出申请。</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三）公平公正、加强监督。评价工作坚持诚实信用、公平公正原则，不得弄虚作假，对出现影响环境的恶性事件、重大质量问题和以欺骗等不正当手段获得标识的企业，依据《吉林省绿色建材评价标识管理办法实施细则》规定，严肃处理追究相关单位及个人责任。</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lastRenderedPageBreak/>
              <w:t xml:space="preserve">　　（四）绿色建材评价标识及推广应用工作中相关问题请与省绿色建材推广应用办公室联系。</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联 系 人：住房和城乡建设厅建筑节能与科技处 王庆龙</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联系电话：（0431）82752489</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联 系 人：工业和信息化厅原材料工业处 王小飞</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联系电话：（0431）87077670</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四、申报联系方式</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建材生产企业向吉林省绿色建材评价机构提出申报。</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（一）吉林省建筑科学研究设计院</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联系地址：吉林省长春市春城大街4398号</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联 系 人：朱士坤</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联系电话：0431-87604519 13504402153</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（二）吉林省建筑材料工业设计研究院</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联系地址：吉林省长春市绿园区升阳街1599号</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联 系 人：刘文春</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联系电话：0431-81901051 13019123046</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r w:rsidRPr="002513F6">
              <w:rPr>
                <w:rFonts w:ascii="宋体" w:eastAsia="宋体" w:hAnsi="宋体" w:cs="宋体"/>
                <w:kern w:val="0"/>
                <w:sz w:val="18"/>
                <w:szCs w:val="18"/>
              </w:rPr>
              <w:t xml:space="preserve">　　附件：《绿色建材评价标识申报书》</w:t>
            </w:r>
          </w:p>
          <w:p w:rsidR="002513F6" w:rsidRDefault="002513F6" w:rsidP="002513F6">
            <w:pPr>
              <w:widowControl/>
              <w:spacing w:before="100" w:beforeAutospacing="1" w:after="100" w:afterAutospacing="1" w:line="390" w:lineRule="atLeast"/>
              <w:jc w:val="left"/>
              <w:rPr>
                <w:rFonts w:ascii="宋体" w:eastAsia="宋体" w:hAnsi="宋体" w:cs="宋体" w:hint="eastAsia"/>
                <w:kern w:val="0"/>
                <w:sz w:val="18"/>
                <w:szCs w:val="18"/>
              </w:rPr>
            </w:pPr>
            <w:r w:rsidRPr="002513F6">
              <w:rPr>
                <w:rFonts w:ascii="宋体" w:eastAsia="宋体" w:hAnsi="宋体" w:cs="宋体"/>
                <w:kern w:val="0"/>
                <w:sz w:val="18"/>
                <w:szCs w:val="18"/>
              </w:rPr>
              <w:t xml:space="preserve">　</w:t>
            </w:r>
          </w:p>
          <w:p w:rsidR="002513F6" w:rsidRPr="002513F6" w:rsidRDefault="002513F6" w:rsidP="002513F6">
            <w:pPr>
              <w:widowControl/>
              <w:spacing w:before="100" w:beforeAutospacing="1" w:after="100" w:afterAutospacing="1" w:line="390" w:lineRule="atLeast"/>
              <w:jc w:val="left"/>
              <w:rPr>
                <w:rFonts w:ascii="宋体" w:eastAsia="宋体" w:hAnsi="宋体" w:cs="宋体"/>
                <w:kern w:val="0"/>
                <w:sz w:val="18"/>
                <w:szCs w:val="18"/>
              </w:rPr>
            </w:pPr>
          </w:p>
          <w:p w:rsidR="002513F6" w:rsidRPr="002513F6" w:rsidRDefault="002513F6" w:rsidP="002513F6">
            <w:pPr>
              <w:widowControl/>
              <w:spacing w:before="100" w:beforeAutospacing="1" w:after="100" w:afterAutospacing="1" w:line="390" w:lineRule="atLeast"/>
              <w:jc w:val="center"/>
              <w:rPr>
                <w:rFonts w:ascii="宋体" w:eastAsia="宋体" w:hAnsi="宋体" w:cs="宋体"/>
                <w:kern w:val="0"/>
                <w:sz w:val="18"/>
                <w:szCs w:val="18"/>
              </w:rPr>
            </w:pPr>
            <w:r w:rsidRPr="002513F6">
              <w:rPr>
                <w:rFonts w:ascii="宋体" w:eastAsia="宋体" w:hAnsi="宋体" w:cs="宋体"/>
                <w:kern w:val="0"/>
                <w:sz w:val="18"/>
                <w:szCs w:val="18"/>
              </w:rPr>
              <w:t xml:space="preserve">　　</w:t>
            </w:r>
            <w:r>
              <w:rPr>
                <w:rFonts w:ascii="宋体" w:eastAsia="宋体" w:hAnsi="宋体" w:cs="宋体" w:hint="eastAsia"/>
                <w:kern w:val="0"/>
                <w:sz w:val="18"/>
                <w:szCs w:val="18"/>
              </w:rPr>
              <w:t xml:space="preserve">                </w:t>
            </w:r>
            <w:r w:rsidRPr="002513F6">
              <w:rPr>
                <w:rFonts w:ascii="宋体" w:eastAsia="宋体" w:hAnsi="宋体" w:cs="宋体"/>
                <w:kern w:val="0"/>
                <w:sz w:val="18"/>
                <w:szCs w:val="18"/>
              </w:rPr>
              <w:t>吉林省住房和城乡建设厅      吉林省工业和信息化厅</w:t>
            </w:r>
          </w:p>
          <w:p w:rsidR="002513F6" w:rsidRPr="002513F6" w:rsidRDefault="002513F6" w:rsidP="002513F6">
            <w:pPr>
              <w:widowControl/>
              <w:spacing w:before="100" w:beforeAutospacing="1" w:after="100" w:afterAutospacing="1" w:line="390" w:lineRule="atLeast"/>
              <w:jc w:val="center"/>
              <w:rPr>
                <w:rFonts w:ascii="宋体" w:eastAsia="宋体" w:hAnsi="宋体" w:cs="宋体"/>
                <w:kern w:val="0"/>
                <w:sz w:val="18"/>
                <w:szCs w:val="18"/>
              </w:rPr>
            </w:pPr>
            <w:r w:rsidRPr="002513F6">
              <w:rPr>
                <w:rFonts w:ascii="宋体" w:eastAsia="宋体" w:hAnsi="宋体" w:cs="宋体"/>
                <w:kern w:val="0"/>
                <w:sz w:val="18"/>
                <w:szCs w:val="18"/>
              </w:rPr>
              <w:t xml:space="preserve">　　</w:t>
            </w:r>
            <w:r>
              <w:rPr>
                <w:rFonts w:ascii="宋体" w:eastAsia="宋体" w:hAnsi="宋体" w:cs="宋体" w:hint="eastAsia"/>
                <w:kern w:val="0"/>
                <w:sz w:val="18"/>
                <w:szCs w:val="18"/>
              </w:rPr>
              <w:t xml:space="preserve">              </w:t>
            </w:r>
            <w:r w:rsidRPr="002513F6">
              <w:rPr>
                <w:rFonts w:ascii="宋体" w:eastAsia="宋体" w:hAnsi="宋体" w:cs="宋体"/>
                <w:kern w:val="0"/>
                <w:sz w:val="18"/>
                <w:szCs w:val="18"/>
              </w:rPr>
              <w:t>2017年4月26日</w:t>
            </w:r>
          </w:p>
        </w:tc>
      </w:tr>
      <w:tr w:rsidR="002513F6" w:rsidRPr="002513F6">
        <w:trPr>
          <w:trHeight w:val="150"/>
          <w:tblCellSpacing w:w="0" w:type="dxa"/>
          <w:jc w:val="center"/>
        </w:trPr>
        <w:tc>
          <w:tcPr>
            <w:tcW w:w="0" w:type="auto"/>
            <w:vAlign w:val="center"/>
            <w:hideMark/>
          </w:tcPr>
          <w:p w:rsidR="002513F6" w:rsidRPr="002513F6" w:rsidRDefault="002513F6" w:rsidP="002513F6">
            <w:pPr>
              <w:widowControl/>
              <w:jc w:val="left"/>
              <w:rPr>
                <w:rFonts w:ascii="宋体" w:eastAsia="宋体" w:hAnsi="宋体" w:cs="宋体"/>
                <w:kern w:val="0"/>
                <w:sz w:val="16"/>
                <w:szCs w:val="18"/>
              </w:rPr>
            </w:pPr>
          </w:p>
        </w:tc>
      </w:tr>
      <w:tr w:rsidR="002513F6" w:rsidRPr="002513F6">
        <w:trPr>
          <w:trHeight w:val="300"/>
          <w:tblCellSpacing w:w="0" w:type="dxa"/>
          <w:jc w:val="center"/>
        </w:trPr>
        <w:tc>
          <w:tcPr>
            <w:tcW w:w="2450" w:type="pct"/>
            <w:vAlign w:val="center"/>
            <w:hideMark/>
          </w:tcPr>
          <w:p w:rsidR="002513F6" w:rsidRPr="002513F6" w:rsidRDefault="002513F6" w:rsidP="002513F6">
            <w:pPr>
              <w:widowControl/>
              <w:spacing w:line="360" w:lineRule="atLeast"/>
              <w:jc w:val="center"/>
              <w:rPr>
                <w:rFonts w:ascii="宋体" w:eastAsia="宋体" w:hAnsi="宋体" w:cs="宋体"/>
                <w:kern w:val="0"/>
                <w:sz w:val="18"/>
                <w:szCs w:val="18"/>
              </w:rPr>
            </w:pPr>
          </w:p>
        </w:tc>
      </w:tr>
    </w:tbl>
    <w:p w:rsidR="00A3176D" w:rsidRDefault="00A3176D" w:rsidP="002513F6"/>
    <w:sectPr w:rsidR="00A317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76D" w:rsidRDefault="00A3176D" w:rsidP="002513F6">
      <w:r>
        <w:separator/>
      </w:r>
    </w:p>
  </w:endnote>
  <w:endnote w:type="continuationSeparator" w:id="1">
    <w:p w:rsidR="00A3176D" w:rsidRDefault="00A3176D" w:rsidP="00251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76D" w:rsidRDefault="00A3176D" w:rsidP="002513F6">
      <w:r>
        <w:separator/>
      </w:r>
    </w:p>
  </w:footnote>
  <w:footnote w:type="continuationSeparator" w:id="1">
    <w:p w:rsidR="00A3176D" w:rsidRDefault="00A3176D" w:rsidP="00251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13F6"/>
    <w:rsid w:val="002513F6"/>
    <w:rsid w:val="00A31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1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13F6"/>
    <w:rPr>
      <w:sz w:val="18"/>
      <w:szCs w:val="18"/>
    </w:rPr>
  </w:style>
  <w:style w:type="paragraph" w:styleId="a4">
    <w:name w:val="footer"/>
    <w:basedOn w:val="a"/>
    <w:link w:val="Char0"/>
    <w:uiPriority w:val="99"/>
    <w:semiHidden/>
    <w:unhideWhenUsed/>
    <w:rsid w:val="002513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13F6"/>
    <w:rPr>
      <w:sz w:val="18"/>
      <w:szCs w:val="18"/>
    </w:rPr>
  </w:style>
  <w:style w:type="character" w:styleId="a5">
    <w:name w:val="Hyperlink"/>
    <w:basedOn w:val="a0"/>
    <w:uiPriority w:val="99"/>
    <w:semiHidden/>
    <w:unhideWhenUsed/>
    <w:rsid w:val="002513F6"/>
    <w:rPr>
      <w:color w:val="0000FF"/>
      <w:u w:val="single"/>
    </w:rPr>
  </w:style>
  <w:style w:type="paragraph" w:styleId="a6">
    <w:name w:val="Normal (Web)"/>
    <w:basedOn w:val="a"/>
    <w:uiPriority w:val="99"/>
    <w:unhideWhenUsed/>
    <w:rsid w:val="002513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7998927">
      <w:bodyDiv w:val="1"/>
      <w:marLeft w:val="0"/>
      <w:marRight w:val="0"/>
      <w:marTop w:val="0"/>
      <w:marBottom w:val="0"/>
      <w:divBdr>
        <w:top w:val="none" w:sz="0" w:space="0" w:color="auto"/>
        <w:left w:val="none" w:sz="0" w:space="0" w:color="auto"/>
        <w:bottom w:val="none" w:sz="0" w:space="0" w:color="auto"/>
        <w:right w:val="none" w:sz="0" w:space="0" w:color="auto"/>
      </w:divBdr>
      <w:divsChild>
        <w:div w:id="136914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2017-08-01T03:00:00Z</dcterms:created>
  <dcterms:modified xsi:type="dcterms:W3CDTF">2017-08-01T03:02:00Z</dcterms:modified>
</cp:coreProperties>
</file>